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B7" w:rsidRPr="004C0BC2" w:rsidRDefault="008F4EB7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4C0BC2">
        <w:rPr>
          <w:rFonts w:ascii="Times New Roman" w:hAnsi="Times New Roman" w:cs="Times New Roman"/>
          <w:sz w:val="24"/>
          <w:szCs w:val="24"/>
        </w:rPr>
        <w:tab/>
      </w:r>
      <w:r w:rsidRPr="004C0BC2">
        <w:rPr>
          <w:rFonts w:ascii="Times New Roman" w:hAnsi="Times New Roman" w:cs="Times New Roman"/>
          <w:sz w:val="24"/>
          <w:szCs w:val="24"/>
        </w:rPr>
        <w:tab/>
      </w:r>
      <w:r w:rsidRPr="004C0BC2">
        <w:rPr>
          <w:rFonts w:ascii="Times New Roman" w:hAnsi="Times New Roman" w:cs="Times New Roman"/>
          <w:sz w:val="24"/>
          <w:szCs w:val="24"/>
        </w:rPr>
        <w:tab/>
      </w:r>
      <w:r w:rsidRPr="004C0BC2">
        <w:rPr>
          <w:rFonts w:ascii="Times New Roman" w:hAnsi="Times New Roman" w:cs="Times New Roman"/>
          <w:sz w:val="24"/>
          <w:szCs w:val="24"/>
        </w:rPr>
        <w:tab/>
      </w:r>
      <w:r w:rsidRPr="004C0BC2">
        <w:rPr>
          <w:rFonts w:ascii="Times New Roman" w:hAnsi="Times New Roman" w:cs="Times New Roman"/>
          <w:sz w:val="24"/>
          <w:szCs w:val="24"/>
        </w:rPr>
        <w:tab/>
      </w:r>
      <w:r w:rsidRPr="004C0BC2">
        <w:rPr>
          <w:rFonts w:ascii="Times New Roman" w:hAnsi="Times New Roman" w:cs="Times New Roman"/>
          <w:sz w:val="24"/>
          <w:szCs w:val="24"/>
        </w:rPr>
        <w:tab/>
      </w:r>
    </w:p>
    <w:p w:rsidR="008F4EB7" w:rsidRPr="004C0BC2" w:rsidRDefault="008F4EB7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F4EB7" w:rsidRPr="004C0BC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F4EB7" w:rsidRPr="004C0BC2" w:rsidRDefault="008F4EB7">
            <w:pPr>
              <w:ind w:left="113" w:right="113"/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F4EB7" w:rsidRPr="004C0BC2" w:rsidRDefault="008F4EB7" w:rsidP="002744D5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Nazwa modułu (bloku przedmiotów): </w:t>
            </w:r>
            <w:r w:rsidRPr="004C0BC2">
              <w:rPr>
                <w:b/>
                <w:bCs/>
                <w:sz w:val="24"/>
                <w:szCs w:val="24"/>
              </w:rPr>
              <w:t>Finanse samorządu terytorialnego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Kod modułu:</w:t>
            </w:r>
          </w:p>
        </w:tc>
      </w:tr>
      <w:tr w:rsidR="008F4EB7" w:rsidRPr="004C0B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F4EB7" w:rsidRPr="004C0BC2" w:rsidRDefault="008F4EB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F4EB7" w:rsidRPr="004C0BC2" w:rsidRDefault="008F4EB7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Nazwa przedmiotu: </w:t>
            </w:r>
            <w:r w:rsidRPr="004C0BC2">
              <w:rPr>
                <w:b/>
                <w:bCs/>
                <w:sz w:val="24"/>
                <w:szCs w:val="24"/>
              </w:rPr>
              <w:t>Finanse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Kod przedmiotu:</w:t>
            </w:r>
          </w:p>
        </w:tc>
      </w:tr>
      <w:tr w:rsidR="008F4EB7" w:rsidRPr="004C0BC2">
        <w:trPr>
          <w:cantSplit/>
        </w:trPr>
        <w:tc>
          <w:tcPr>
            <w:tcW w:w="497" w:type="dxa"/>
            <w:vMerge/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Nazwa jednostki prowadzącej przedmiot / moduł: </w:t>
            </w:r>
            <w:r w:rsidRPr="004C0BC2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8F4EB7" w:rsidRPr="004C0BC2">
        <w:trPr>
          <w:cantSplit/>
        </w:trPr>
        <w:tc>
          <w:tcPr>
            <w:tcW w:w="497" w:type="dxa"/>
            <w:vMerge/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Nazwa kierunku: </w:t>
            </w:r>
            <w:r w:rsidRPr="004C0BC2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8F4EB7" w:rsidRPr="004C0BC2">
        <w:trPr>
          <w:cantSplit/>
        </w:trPr>
        <w:tc>
          <w:tcPr>
            <w:tcW w:w="497" w:type="dxa"/>
            <w:vMerge/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Forma studiów: </w:t>
            </w:r>
            <w:r w:rsidRPr="004C0BC2">
              <w:rPr>
                <w:b/>
                <w:bCs/>
                <w:sz w:val="24"/>
                <w:szCs w:val="24"/>
              </w:rPr>
              <w:t>SN</w:t>
            </w: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Profil kształcenia:</w:t>
            </w:r>
          </w:p>
          <w:p w:rsidR="008F4EB7" w:rsidRPr="004C0BC2" w:rsidRDefault="008F4EB7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Praktyczny</w:t>
            </w: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F4EB7" w:rsidRPr="004C0BC2" w:rsidRDefault="008F4EB7" w:rsidP="006E66AC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Specjalność: </w:t>
            </w:r>
            <w:r w:rsidRPr="004C0BC2">
              <w:rPr>
                <w:b/>
                <w:bCs/>
                <w:sz w:val="24"/>
                <w:szCs w:val="24"/>
              </w:rPr>
              <w:t>AS</w:t>
            </w:r>
          </w:p>
          <w:p w:rsidR="008F4EB7" w:rsidRPr="004C0BC2" w:rsidRDefault="008F4EB7" w:rsidP="006E66AC">
            <w:pPr>
              <w:rPr>
                <w:sz w:val="24"/>
                <w:szCs w:val="24"/>
              </w:rPr>
            </w:pPr>
          </w:p>
        </w:tc>
      </w:tr>
      <w:tr w:rsidR="008F4EB7" w:rsidRPr="004C0BC2">
        <w:trPr>
          <w:cantSplit/>
        </w:trPr>
        <w:tc>
          <w:tcPr>
            <w:tcW w:w="497" w:type="dxa"/>
            <w:vMerge/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F4EB7" w:rsidRPr="004C0BC2" w:rsidRDefault="008F4EB7" w:rsidP="00884A51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Rok / semestr: </w:t>
            </w:r>
            <w:r w:rsidRPr="004C0BC2">
              <w:rPr>
                <w:b/>
                <w:bCs/>
                <w:sz w:val="24"/>
                <w:szCs w:val="24"/>
              </w:rPr>
              <w:t>II / IV</w:t>
            </w:r>
          </w:p>
          <w:p w:rsidR="008F4EB7" w:rsidRPr="004C0BC2" w:rsidRDefault="008F4E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Status przedmiotu /modułu:</w:t>
            </w:r>
          </w:p>
          <w:p w:rsidR="008F4EB7" w:rsidRPr="004C0BC2" w:rsidRDefault="008F4EB7" w:rsidP="00884A51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8F4EB7" w:rsidRPr="004C0BC2" w:rsidRDefault="008F4EB7" w:rsidP="006D73BD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Język przedmiotu / modułu: </w:t>
            </w:r>
            <w:r w:rsidRPr="004C0BC2">
              <w:rPr>
                <w:b/>
                <w:bCs/>
                <w:sz w:val="24"/>
                <w:szCs w:val="24"/>
              </w:rPr>
              <w:t>polski</w:t>
            </w:r>
          </w:p>
          <w:p w:rsidR="008F4EB7" w:rsidRPr="004C0BC2" w:rsidRDefault="008F4EB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F4EB7" w:rsidRPr="004C0BC2">
        <w:trPr>
          <w:cantSplit/>
        </w:trPr>
        <w:tc>
          <w:tcPr>
            <w:tcW w:w="497" w:type="dxa"/>
            <w:vMerge/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inne </w:t>
            </w:r>
            <w:r w:rsidRPr="004C0BC2">
              <w:rPr>
                <w:sz w:val="24"/>
                <w:szCs w:val="24"/>
              </w:rPr>
              <w:br/>
              <w:t>(wpisać jakie)</w:t>
            </w:r>
          </w:p>
        </w:tc>
      </w:tr>
      <w:tr w:rsidR="008F4EB7" w:rsidRPr="004C0BC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Wymiar zajęć</w:t>
            </w: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8F4EB7" w:rsidRPr="004C0BC2" w:rsidRDefault="008F4EB7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F4EB7" w:rsidRPr="004C0B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F4EB7" w:rsidRPr="004C0BC2" w:rsidRDefault="008F4EB7" w:rsidP="003E7612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Dr Edvard Juchnevic</w:t>
            </w:r>
          </w:p>
        </w:tc>
      </w:tr>
      <w:tr w:rsidR="008F4EB7" w:rsidRPr="004C0BC2">
        <w:tc>
          <w:tcPr>
            <w:tcW w:w="2988" w:type="dxa"/>
            <w:vAlign w:val="center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Prowadzący zajęcia </w:t>
            </w:r>
          </w:p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8F4EB7" w:rsidRPr="004C0BC2" w:rsidRDefault="008F4EB7" w:rsidP="003E7612">
            <w:pPr>
              <w:rPr>
                <w:sz w:val="24"/>
                <w:szCs w:val="24"/>
                <w:lang w:val="en-US"/>
              </w:rPr>
            </w:pPr>
          </w:p>
          <w:p w:rsidR="008F4EB7" w:rsidRPr="004C0BC2" w:rsidRDefault="008F4EB7" w:rsidP="003E7612">
            <w:pPr>
              <w:rPr>
                <w:sz w:val="24"/>
                <w:szCs w:val="24"/>
                <w:lang w:val="en-US"/>
              </w:rPr>
            </w:pPr>
            <w:r w:rsidRPr="004C0BC2">
              <w:rPr>
                <w:sz w:val="24"/>
                <w:szCs w:val="24"/>
                <w:lang w:val="en-US"/>
              </w:rPr>
              <w:t xml:space="preserve">Dr </w:t>
            </w:r>
            <w:r w:rsidRPr="004C0BC2">
              <w:rPr>
                <w:sz w:val="24"/>
                <w:szCs w:val="24"/>
                <w:lang w:val="lt-LT"/>
              </w:rPr>
              <w:t>Edvard Juchnevic</w:t>
            </w:r>
          </w:p>
          <w:p w:rsidR="008F4EB7" w:rsidRPr="004C0BC2" w:rsidRDefault="008F4EB7" w:rsidP="003E7612">
            <w:pPr>
              <w:rPr>
                <w:sz w:val="24"/>
                <w:szCs w:val="24"/>
                <w:lang w:val="lt-LT"/>
              </w:rPr>
            </w:pPr>
          </w:p>
        </w:tc>
      </w:tr>
      <w:tr w:rsidR="008F4EB7" w:rsidRPr="004C0BC2">
        <w:tc>
          <w:tcPr>
            <w:tcW w:w="2988" w:type="dxa"/>
            <w:vAlign w:val="center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Cel przedmiotu / modułu</w:t>
            </w: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F4EB7" w:rsidRPr="004C0BC2" w:rsidRDefault="008F4EB7" w:rsidP="005719E8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Celem wykładów jest przedstawienie i wyjaśnienie głównych instytucji prawnych i zasad regulujących obieg publicznych środków pieniężnych, ich gromadzenia i wydatkowania w budżecie jednostki samorządu terytorialnego.</w:t>
            </w:r>
          </w:p>
        </w:tc>
      </w:tr>
      <w:tr w:rsidR="008F4EB7" w:rsidRPr="004C0B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 w:rsidP="005719E8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Brak wymagań.</w:t>
            </w:r>
          </w:p>
        </w:tc>
      </w:tr>
    </w:tbl>
    <w:p w:rsidR="008F4EB7" w:rsidRPr="004C0BC2" w:rsidRDefault="008F4EB7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F4EB7" w:rsidRPr="004C0BC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8F4EB7" w:rsidRPr="004C0BC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Opis efektu kształcenia</w:t>
            </w:r>
          </w:p>
          <w:p w:rsidR="008F4EB7" w:rsidRPr="004C0BC2" w:rsidRDefault="008F4EB7" w:rsidP="000052B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Odniesienie do efektów dla </w:t>
            </w:r>
            <w:r w:rsidRPr="004C0BC2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8F4EB7" w:rsidRPr="004C0BC2">
        <w:trPr>
          <w:cantSplit/>
        </w:trPr>
        <w:tc>
          <w:tcPr>
            <w:tcW w:w="908" w:type="dxa"/>
            <w:vAlign w:val="center"/>
          </w:tcPr>
          <w:p w:rsidR="008F4EB7" w:rsidRPr="004C0BC2" w:rsidRDefault="008F4EB7" w:rsidP="00C502A4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F4EB7" w:rsidRPr="004C0BC2" w:rsidRDefault="008F4EB7" w:rsidP="006541BE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C0BC2">
              <w:rPr>
                <w:b/>
                <w:bCs/>
                <w:sz w:val="24"/>
                <w:szCs w:val="24"/>
                <w:shd w:val="clear" w:color="auto" w:fill="FFFFFF"/>
              </w:rPr>
              <w:t>Student: - potrafi określić podstawowe instytucje finansów JST; - zna metody i narzędzia, w tym techniki pozyskiwania danych w zakresie finansów JST – np. na przykład dotyczące konkretnej JST;</w:t>
            </w:r>
          </w:p>
          <w:p w:rsidR="008F4EB7" w:rsidRPr="004C0BC2" w:rsidRDefault="008F4EB7" w:rsidP="00BA0A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K1P_W03</w:t>
            </w:r>
          </w:p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K1P_W04</w:t>
            </w:r>
          </w:p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K1P_W05</w:t>
            </w:r>
          </w:p>
          <w:p w:rsidR="008F4EB7" w:rsidRPr="004C0BC2" w:rsidRDefault="008F4EB7" w:rsidP="00BE126B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K1P_W09</w:t>
            </w:r>
          </w:p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</w:p>
        </w:tc>
      </w:tr>
      <w:tr w:rsidR="008F4EB7" w:rsidRPr="004C0BC2">
        <w:trPr>
          <w:cantSplit/>
        </w:trPr>
        <w:tc>
          <w:tcPr>
            <w:tcW w:w="908" w:type="dxa"/>
            <w:vAlign w:val="center"/>
          </w:tcPr>
          <w:p w:rsidR="008F4EB7" w:rsidRPr="004C0BC2" w:rsidRDefault="008F4EB7" w:rsidP="00C502A4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F4EB7" w:rsidRPr="004C0BC2" w:rsidRDefault="008F4EB7" w:rsidP="00BA0A76">
            <w:pPr>
              <w:rPr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  <w:shd w:val="clear" w:color="auto" w:fill="FFFFFF"/>
              </w:rPr>
              <w:t>- charakteryzuje źródła prawa finansowego JST;</w:t>
            </w:r>
          </w:p>
        </w:tc>
        <w:tc>
          <w:tcPr>
            <w:tcW w:w="1395" w:type="dxa"/>
            <w:vAlign w:val="center"/>
          </w:tcPr>
          <w:p w:rsidR="008F4EB7" w:rsidRPr="004C0BC2" w:rsidRDefault="008F4EB7" w:rsidP="00643CFC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K1P_W10</w:t>
            </w:r>
          </w:p>
          <w:p w:rsidR="008F4EB7" w:rsidRPr="004C0BC2" w:rsidRDefault="008F4EB7" w:rsidP="00643CFC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K1P_W12</w:t>
            </w:r>
          </w:p>
          <w:p w:rsidR="008F4EB7" w:rsidRPr="004C0BC2" w:rsidRDefault="008F4EB7" w:rsidP="00643CFC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K1P_W19</w:t>
            </w:r>
          </w:p>
        </w:tc>
      </w:tr>
      <w:tr w:rsidR="008F4EB7" w:rsidRPr="004C0BC2">
        <w:trPr>
          <w:cantSplit/>
        </w:trPr>
        <w:tc>
          <w:tcPr>
            <w:tcW w:w="908" w:type="dxa"/>
            <w:vAlign w:val="center"/>
          </w:tcPr>
          <w:p w:rsidR="008F4EB7" w:rsidRPr="004C0BC2" w:rsidRDefault="008F4EB7" w:rsidP="00C502A4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F4EB7" w:rsidRPr="004C0BC2" w:rsidRDefault="008F4EB7" w:rsidP="006541BE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C0BC2">
              <w:rPr>
                <w:rStyle w:val="apple-converted-space"/>
                <w:b/>
                <w:bCs/>
                <w:sz w:val="24"/>
                <w:szCs w:val="24"/>
                <w:shd w:val="clear" w:color="auto" w:fill="FFFFFF"/>
              </w:rPr>
              <w:t xml:space="preserve"> -  </w:t>
            </w:r>
            <w:r w:rsidRPr="004C0BC2">
              <w:rPr>
                <w:b/>
                <w:bCs/>
                <w:sz w:val="24"/>
                <w:szCs w:val="24"/>
                <w:shd w:val="clear" w:color="auto" w:fill="FFFFFF"/>
              </w:rPr>
              <w:t>opisuje pojęcia teoretyczne z zakresu finansów JST – wskazuje zalety i wady konstrukcji prawnych wybranych podatków samorządowych;</w:t>
            </w:r>
          </w:p>
          <w:p w:rsidR="008F4EB7" w:rsidRPr="004C0BC2" w:rsidRDefault="008F4EB7" w:rsidP="006541BE">
            <w:pPr>
              <w:jc w:val="both"/>
              <w:rPr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  <w:shd w:val="clear" w:color="auto" w:fill="FFFFFF"/>
              </w:rPr>
              <w:t>- zna ogólne zasady przygotowania, uchwalania, wykonywania i sprawozdawczości i kontroli budżetu JST.</w:t>
            </w:r>
          </w:p>
        </w:tc>
        <w:tc>
          <w:tcPr>
            <w:tcW w:w="1395" w:type="dxa"/>
            <w:vAlign w:val="center"/>
          </w:tcPr>
          <w:p w:rsidR="008F4EB7" w:rsidRPr="004C0BC2" w:rsidRDefault="008F4EB7" w:rsidP="00643CFC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K1P_W19</w:t>
            </w:r>
          </w:p>
          <w:p w:rsidR="008F4EB7" w:rsidRPr="004C0BC2" w:rsidRDefault="008F4EB7" w:rsidP="00643CFC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K1P_W11</w:t>
            </w:r>
          </w:p>
          <w:p w:rsidR="008F4EB7" w:rsidRPr="004C0BC2" w:rsidRDefault="008F4EB7" w:rsidP="00643CFC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K1P_W18</w:t>
            </w:r>
          </w:p>
          <w:p w:rsidR="008F4EB7" w:rsidRPr="004C0BC2" w:rsidRDefault="008F4EB7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8F4EB7" w:rsidRPr="004C0BC2">
        <w:trPr>
          <w:cantSplit/>
        </w:trPr>
        <w:tc>
          <w:tcPr>
            <w:tcW w:w="908" w:type="dxa"/>
            <w:vAlign w:val="center"/>
          </w:tcPr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F4EB7" w:rsidRPr="004C0BC2" w:rsidRDefault="008F4EB7" w:rsidP="00090911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bCs/>
                <w:lang w:val="pl-PL"/>
              </w:rPr>
            </w:pPr>
            <w:r w:rsidRPr="004C0BC2">
              <w:rPr>
                <w:b/>
                <w:bCs/>
                <w:lang w:val="pl-PL"/>
              </w:rPr>
              <w:t xml:space="preserve"> - dokonać wykładni przepisów prawa finansowego JST;</w:t>
            </w:r>
          </w:p>
          <w:p w:rsidR="008F4EB7" w:rsidRPr="004C0BC2" w:rsidRDefault="008F4EB7" w:rsidP="00090911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bCs/>
                <w:lang w:val="pl-PL"/>
              </w:rPr>
            </w:pPr>
            <w:r w:rsidRPr="004C0BC2">
              <w:rPr>
                <w:b/>
                <w:bCs/>
                <w:lang w:val="pl-PL"/>
              </w:rPr>
              <w:t>- posiada umiejętność rozumienia i analizowania zjawisk z zakresu finansów JST;</w:t>
            </w:r>
          </w:p>
        </w:tc>
        <w:tc>
          <w:tcPr>
            <w:tcW w:w="1395" w:type="dxa"/>
            <w:vAlign w:val="center"/>
          </w:tcPr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K1P_U01</w:t>
            </w:r>
          </w:p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K1P_U02</w:t>
            </w:r>
          </w:p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K1P_U09</w:t>
            </w:r>
          </w:p>
          <w:p w:rsidR="008F4EB7" w:rsidRPr="004C0BC2" w:rsidRDefault="008F4EB7" w:rsidP="00BE126B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K1P_U14</w:t>
            </w:r>
          </w:p>
          <w:p w:rsidR="008F4EB7" w:rsidRPr="004C0BC2" w:rsidRDefault="008F4EB7" w:rsidP="00BE126B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K1P_U19</w:t>
            </w:r>
          </w:p>
        </w:tc>
      </w:tr>
      <w:tr w:rsidR="008F4EB7" w:rsidRPr="004C0BC2">
        <w:trPr>
          <w:cantSplit/>
        </w:trPr>
        <w:tc>
          <w:tcPr>
            <w:tcW w:w="908" w:type="dxa"/>
            <w:vAlign w:val="center"/>
          </w:tcPr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F4EB7" w:rsidRPr="004C0BC2" w:rsidRDefault="008F4EB7" w:rsidP="00090911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 xml:space="preserve"> - zastosować podstawowe instytucje prawa budżetowego, podatkowego - wykorzystywać instrumenty prawne w zakresie planowania finansowego (podatkowego) na szczeblu JST;</w:t>
            </w:r>
          </w:p>
        </w:tc>
        <w:tc>
          <w:tcPr>
            <w:tcW w:w="1395" w:type="dxa"/>
          </w:tcPr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K1P_U02</w:t>
            </w:r>
          </w:p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K1P_U03</w:t>
            </w:r>
          </w:p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K1P_U05</w:t>
            </w:r>
          </w:p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K1P_U21</w:t>
            </w:r>
          </w:p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K1P_U22</w:t>
            </w:r>
          </w:p>
        </w:tc>
      </w:tr>
      <w:tr w:rsidR="008F4EB7" w:rsidRPr="004C0BC2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8F4EB7" w:rsidRPr="004C0BC2" w:rsidRDefault="008F4EB7" w:rsidP="00A65B85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bCs/>
                <w:lang w:val="pl-PL"/>
              </w:rPr>
            </w:pPr>
            <w:r w:rsidRPr="004C0BC2">
              <w:rPr>
                <w:b/>
                <w:bCs/>
                <w:lang w:val="pl-PL"/>
              </w:rPr>
              <w:t xml:space="preserve"> - potrafi wykorzystać wiedzę z perspektywy pracownika JST.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8F4EB7" w:rsidRPr="004C0BC2" w:rsidRDefault="008F4EB7" w:rsidP="0084452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K1P_U07</w:t>
            </w:r>
          </w:p>
        </w:tc>
      </w:tr>
      <w:tr w:rsidR="008F4EB7" w:rsidRPr="004C0BC2">
        <w:trPr>
          <w:cantSplit/>
        </w:trPr>
        <w:tc>
          <w:tcPr>
            <w:tcW w:w="908" w:type="dxa"/>
            <w:vAlign w:val="center"/>
          </w:tcPr>
          <w:p w:rsidR="008F4EB7" w:rsidRPr="004C0BC2" w:rsidRDefault="008F4EB7" w:rsidP="00A843A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8F4EB7" w:rsidRPr="004C0BC2" w:rsidRDefault="008F4EB7" w:rsidP="00E63E39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  <w:shd w:val="clear" w:color="auto" w:fill="FFFFFF"/>
              </w:rPr>
              <w:t>- umie pracować w zespole przy rozwiązywaniu problemów badawczych, - samodzielnie ocenia propozycje zmian legislacyjnych aktów prawnych w związku z reformą finansów publicznych.</w:t>
            </w:r>
          </w:p>
        </w:tc>
        <w:tc>
          <w:tcPr>
            <w:tcW w:w="1395" w:type="dxa"/>
          </w:tcPr>
          <w:p w:rsidR="008F4EB7" w:rsidRPr="004C0BC2" w:rsidRDefault="008F4EB7" w:rsidP="00E63E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K1P_K02</w:t>
            </w:r>
          </w:p>
          <w:p w:rsidR="008F4EB7" w:rsidRPr="004C0BC2" w:rsidRDefault="008F4EB7" w:rsidP="00E63E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K1P_K11</w:t>
            </w:r>
          </w:p>
        </w:tc>
      </w:tr>
      <w:tr w:rsidR="008F4EB7" w:rsidRPr="004C0BC2">
        <w:trPr>
          <w:cantSplit/>
        </w:trPr>
        <w:tc>
          <w:tcPr>
            <w:tcW w:w="908" w:type="dxa"/>
            <w:vAlign w:val="center"/>
          </w:tcPr>
          <w:p w:rsidR="008F4EB7" w:rsidRPr="004C0BC2" w:rsidRDefault="008F4EB7" w:rsidP="00A843A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8F4EB7" w:rsidRPr="004C0BC2" w:rsidRDefault="008F4EB7" w:rsidP="00312E69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 xml:space="preserve"> </w:t>
            </w:r>
            <w:r w:rsidRPr="004C0BC2">
              <w:rPr>
                <w:b/>
                <w:bCs/>
                <w:sz w:val="24"/>
                <w:szCs w:val="24"/>
                <w:shd w:val="clear" w:color="auto" w:fill="FFFFFF"/>
              </w:rPr>
              <w:t>- potrafi dyskutować w grupie na temat problemów badawczych finansów JST;  - akceptuje odmienne poglądy w zakresie rozwiązywania problemów finansów JST;</w:t>
            </w:r>
          </w:p>
        </w:tc>
        <w:tc>
          <w:tcPr>
            <w:tcW w:w="1395" w:type="dxa"/>
            <w:vAlign w:val="center"/>
          </w:tcPr>
          <w:p w:rsidR="008F4EB7" w:rsidRPr="004C0BC2" w:rsidRDefault="008F4EB7" w:rsidP="00E63E39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K1P_K03</w:t>
            </w:r>
          </w:p>
          <w:p w:rsidR="008F4EB7" w:rsidRPr="004C0BC2" w:rsidRDefault="008F4EB7" w:rsidP="00E63E39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K1P_K04</w:t>
            </w:r>
          </w:p>
          <w:p w:rsidR="008F4EB7" w:rsidRPr="004C0BC2" w:rsidRDefault="008F4EB7" w:rsidP="00E63E39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K1P_K07</w:t>
            </w:r>
          </w:p>
          <w:p w:rsidR="008F4EB7" w:rsidRPr="004C0BC2" w:rsidRDefault="008F4EB7" w:rsidP="00E63E39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K1P_K08</w:t>
            </w:r>
          </w:p>
        </w:tc>
      </w:tr>
      <w:tr w:rsidR="008F4EB7" w:rsidRPr="004C0BC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 w:rsidP="00A843AF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8F4EB7" w:rsidRPr="004C0BC2" w:rsidRDefault="008F4EB7" w:rsidP="004D66CC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 xml:space="preserve"> </w:t>
            </w:r>
            <w:r w:rsidRPr="004C0BC2">
              <w:rPr>
                <w:b/>
                <w:bCs/>
                <w:sz w:val="24"/>
                <w:szCs w:val="24"/>
                <w:shd w:val="clear" w:color="auto" w:fill="FFFFFF"/>
              </w:rPr>
              <w:t xml:space="preserve">- samodzielnie ocenia propozycje zmian legislacyjnych aktów prawnych w związku z reformą finansów JST; </w:t>
            </w:r>
            <w:r w:rsidRPr="004C0BC2">
              <w:rPr>
                <w:b/>
                <w:bCs/>
                <w:sz w:val="24"/>
                <w:szCs w:val="24"/>
              </w:rPr>
              <w:t>- potrafi uzupełniać i doskonalić nabytą wiedzę i umiejętności;</w:t>
            </w:r>
            <w:bookmarkStart w:id="0" w:name="_GoBack"/>
            <w:bookmarkEnd w:id="0"/>
            <w:r w:rsidRPr="004C0BC2">
              <w:rPr>
                <w:b/>
                <w:bCs/>
                <w:sz w:val="24"/>
                <w:szCs w:val="24"/>
              </w:rPr>
              <w:t xml:space="preserve"> - rozumie potrzebę uczenia się przez całe życie;</w:t>
            </w:r>
          </w:p>
          <w:p w:rsidR="008F4EB7" w:rsidRPr="004C0BC2" w:rsidRDefault="008F4EB7" w:rsidP="004D66CC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- potrafi odpowiednio określić priorytety służące realizacji określonego przez siebie lub innych zadania.</w:t>
            </w:r>
          </w:p>
          <w:p w:rsidR="008F4EB7" w:rsidRPr="004C0BC2" w:rsidRDefault="008F4EB7" w:rsidP="00312E6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8F4EB7" w:rsidRPr="004C0BC2" w:rsidRDefault="008F4EB7" w:rsidP="00E63E39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K1P_K10</w:t>
            </w:r>
          </w:p>
          <w:p w:rsidR="008F4EB7" w:rsidRPr="004C0BC2" w:rsidRDefault="008F4EB7" w:rsidP="00E63E39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K1P_K16</w:t>
            </w:r>
          </w:p>
        </w:tc>
      </w:tr>
    </w:tbl>
    <w:p w:rsidR="008F4EB7" w:rsidRPr="004C0BC2" w:rsidRDefault="008F4EB7">
      <w:pPr>
        <w:rPr>
          <w:sz w:val="24"/>
          <w:szCs w:val="24"/>
        </w:rPr>
      </w:pPr>
    </w:p>
    <w:p w:rsidR="008F4EB7" w:rsidRPr="004C0BC2" w:rsidRDefault="008F4EB7">
      <w:pPr>
        <w:rPr>
          <w:sz w:val="24"/>
          <w:szCs w:val="24"/>
        </w:rPr>
      </w:pPr>
    </w:p>
    <w:p w:rsidR="008F4EB7" w:rsidRPr="004C0BC2" w:rsidRDefault="008F4EB7">
      <w:pPr>
        <w:rPr>
          <w:sz w:val="24"/>
          <w:szCs w:val="24"/>
        </w:rPr>
      </w:pPr>
    </w:p>
    <w:p w:rsidR="008F4EB7" w:rsidRPr="004C0BC2" w:rsidRDefault="008F4EB7">
      <w:pPr>
        <w:rPr>
          <w:sz w:val="24"/>
          <w:szCs w:val="24"/>
        </w:rPr>
      </w:pPr>
    </w:p>
    <w:p w:rsidR="008F4EB7" w:rsidRPr="004C0BC2" w:rsidRDefault="008F4EB7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F4EB7" w:rsidRPr="004C0BC2">
        <w:tc>
          <w:tcPr>
            <w:tcW w:w="10008" w:type="dxa"/>
            <w:vAlign w:val="center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8F4EB7" w:rsidRPr="004C0BC2">
        <w:tc>
          <w:tcPr>
            <w:tcW w:w="10008" w:type="dxa"/>
            <w:shd w:val="pct15" w:color="auto" w:fill="FFFFFF"/>
          </w:tcPr>
          <w:p w:rsidR="008F4EB7" w:rsidRPr="004C0BC2" w:rsidRDefault="008F4EB7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8F4EB7" w:rsidRPr="004C0BC2">
        <w:tc>
          <w:tcPr>
            <w:tcW w:w="10008" w:type="dxa"/>
          </w:tcPr>
          <w:p w:rsidR="008F4EB7" w:rsidRPr="004C0BC2" w:rsidRDefault="008F4EB7">
            <w:pPr>
              <w:jc w:val="both"/>
              <w:rPr>
                <w:sz w:val="24"/>
                <w:szCs w:val="24"/>
              </w:rPr>
            </w:pP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Administracja samorządowa w Polsce. 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Źródła prawa finansowego samorządu terytorialnego. Majątek gmin, powiatów i województw samorządowych.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Zasady budżetowe JST.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Procedura planowania, uchwalania oraz wykonania budżetu JST.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Kontrola i sprawozdawczość budżetowa JST.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Formy organizacyjno-prawne JST.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Struktura dochodów JST.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Podatki i opłaty, udziały w podatkach państwowych, samoopodatkowanie.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Podatki lokalne (podatek od nieruchomości, podatek od środków transportu). 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Zasady ustalania subwencji ogólnej dla JST.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Dotacje dla JST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Deficyt JST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Zaciąganie kredytów, pożyczek i emisja obligacji przez JST.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Zasady gromadzenia i wykorzystywania środków pochodzących z budżetu UE.</w:t>
            </w:r>
          </w:p>
          <w:p w:rsidR="008F4EB7" w:rsidRPr="004C0BC2" w:rsidRDefault="008F4EB7" w:rsidP="000052BF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Zasady finansów JST w wybranych krajach UE</w:t>
            </w:r>
          </w:p>
        </w:tc>
      </w:tr>
      <w:tr w:rsidR="008F4EB7" w:rsidRPr="004C0BC2">
        <w:tc>
          <w:tcPr>
            <w:tcW w:w="10008" w:type="dxa"/>
            <w:shd w:val="pct15" w:color="auto" w:fill="FFFFFF"/>
          </w:tcPr>
          <w:p w:rsidR="008F4EB7" w:rsidRPr="004C0BC2" w:rsidRDefault="008F4EB7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8F4EB7" w:rsidRPr="004C0BC2">
        <w:tc>
          <w:tcPr>
            <w:tcW w:w="10008" w:type="dxa"/>
          </w:tcPr>
          <w:p w:rsidR="008F4EB7" w:rsidRPr="004C0BC2" w:rsidRDefault="008F4EB7" w:rsidP="00F41ECD">
            <w:pPr>
              <w:ind w:left="720"/>
              <w:rPr>
                <w:sz w:val="24"/>
                <w:szCs w:val="24"/>
              </w:rPr>
            </w:pPr>
          </w:p>
        </w:tc>
      </w:tr>
      <w:tr w:rsidR="008F4EB7" w:rsidRPr="004C0BC2">
        <w:tc>
          <w:tcPr>
            <w:tcW w:w="10008" w:type="dxa"/>
            <w:shd w:val="pct15" w:color="auto" w:fill="FFFFFF"/>
          </w:tcPr>
          <w:p w:rsidR="008F4EB7" w:rsidRPr="004C0BC2" w:rsidRDefault="008F4EB7">
            <w:pPr>
              <w:pStyle w:val="Heading1"/>
            </w:pPr>
            <w:r w:rsidRPr="004C0BC2">
              <w:t>Laboratorium</w:t>
            </w:r>
          </w:p>
        </w:tc>
      </w:tr>
      <w:tr w:rsidR="008F4EB7" w:rsidRPr="004C0BC2">
        <w:tc>
          <w:tcPr>
            <w:tcW w:w="10008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</w:tr>
      <w:tr w:rsidR="008F4EB7" w:rsidRPr="004C0BC2">
        <w:tc>
          <w:tcPr>
            <w:tcW w:w="10008" w:type="dxa"/>
            <w:shd w:val="pct15" w:color="auto" w:fill="FFFFFF"/>
          </w:tcPr>
          <w:p w:rsidR="008F4EB7" w:rsidRPr="004C0BC2" w:rsidRDefault="008F4EB7">
            <w:pPr>
              <w:pStyle w:val="Heading1"/>
            </w:pPr>
            <w:r w:rsidRPr="004C0BC2">
              <w:t>Projekt</w:t>
            </w:r>
          </w:p>
        </w:tc>
      </w:tr>
      <w:tr w:rsidR="008F4EB7" w:rsidRPr="004C0BC2">
        <w:tc>
          <w:tcPr>
            <w:tcW w:w="10008" w:type="dxa"/>
            <w:tcBorders>
              <w:bottom w:val="single" w:sz="12" w:space="0" w:color="auto"/>
            </w:tcBorders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</w:tr>
    </w:tbl>
    <w:p w:rsidR="008F4EB7" w:rsidRPr="004C0BC2" w:rsidRDefault="008F4EB7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F4EB7" w:rsidRPr="004C0BC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F4EB7" w:rsidRPr="004C0BC2" w:rsidRDefault="008F4EB7" w:rsidP="00B8707E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1. Wykorzystywana podczas zajęć </w:t>
            </w:r>
          </w:p>
          <w:p w:rsidR="008F4EB7" w:rsidRPr="004C0BC2" w:rsidRDefault="008F4EB7" w:rsidP="000052BF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Leksykon prawa finansowego. 100 podstawowych pojęć, red. A. Drwiłło, D. Maśniak, Warszawa 2009.</w:t>
            </w:r>
            <w:r w:rsidRPr="004C0BC2">
              <w:rPr>
                <w:sz w:val="24"/>
                <w:szCs w:val="24"/>
              </w:rPr>
              <w:br/>
              <w:t>Akty prawne mieszczące się w ramach treści programowych przedmiotu.</w:t>
            </w:r>
          </w:p>
          <w:p w:rsidR="008F4EB7" w:rsidRPr="004C0BC2" w:rsidRDefault="008F4EB7" w:rsidP="00B8707E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2. Studiowana samodzielnie przez studenta</w:t>
            </w:r>
          </w:p>
          <w:p w:rsidR="008F4EB7" w:rsidRPr="004C0BC2" w:rsidRDefault="008F4EB7" w:rsidP="000052BF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Borodo A., Samorząd terytorialny: system prawno-finansowy, Warszawa 2004. Chojna-Duch E., Aktualne problemy finansów lokalnych i regionalnych w Polsce i innych krajach Unii Europejskiej, Warszawa 2006. Czerski P., Hanusz A., Gminne podatki i opłaty budżetowe, Kraków 2004. Gliniecka J., Zasady polskiego prawa dochodów samorządu terytorialnego, Bydgoszcz 2001.Gliniecka J., Subwencje i dotacje jako dochody zasilające budżety jednostek samorządu terytorialnego, (w:) Gdańskie Studia Prawnicze, 35-lecie Wydziału Prawa i Administracji UG, Gdańsk 2005, Tom XIV.</w:t>
            </w:r>
            <w:r w:rsidRPr="004C0BC2">
              <w:rPr>
                <w:sz w:val="24"/>
                <w:szCs w:val="24"/>
              </w:rPr>
              <w:br/>
              <w:t xml:space="preserve"> Gliniecka J., Podział środków publicznych między państwo i jednostki samorządu terytorialnego (ujęcie modelowe i normatywne), Gdańskie Studia Prawnicze 2007,tom VII. Gliniecka J. , Opłaty publiczne w Polsce (analiza prawna i funkcjonalna), Bydgoszcz -Gdańsk 2007.</w:t>
            </w:r>
          </w:p>
        </w:tc>
      </w:tr>
      <w:tr w:rsidR="008F4EB7" w:rsidRPr="004C0BC2">
        <w:tc>
          <w:tcPr>
            <w:tcW w:w="2448" w:type="dxa"/>
            <w:tcBorders>
              <w:bottom w:val="single" w:sz="12" w:space="0" w:color="auto"/>
            </w:tcBorders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Literatura uzupełniająca</w:t>
            </w:r>
          </w:p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F4EB7" w:rsidRPr="004C0BC2" w:rsidRDefault="008F4EB7" w:rsidP="0028576B">
            <w:pPr>
              <w:ind w:left="72"/>
              <w:jc w:val="both"/>
              <w:rPr>
                <w:b/>
                <w:bCs/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Ruśkowski E., Dolnicki B.: [red.], Władza i finanse lokalne w Polsce i krajach ościennych, Bydgoszcz 2007. E., Salachna J., Ustawa o dochodach jednostek samorządu terytorialnego. Komentarz, Warszawa 2004.</w:t>
            </w:r>
            <w:r w:rsidRPr="004C0BC2">
              <w:rPr>
                <w:sz w:val="24"/>
                <w:szCs w:val="24"/>
              </w:rPr>
              <w:br/>
              <w:t>Ruśkowski E., Salachna J.M., Finanse lokalne po akcesji, Warszawa 2007.</w:t>
            </w:r>
            <w:r w:rsidRPr="004C0BC2">
              <w:rPr>
                <w:sz w:val="24"/>
                <w:szCs w:val="24"/>
              </w:rPr>
              <w:br/>
              <w:t>Ofiarski Z., Mokrzyc M., Rutkowski B., Reforma samorządu terytorialnego. Zagadnienia finansowo prawne. Tom I i II, Szczecin-Zielona Góra 1999.</w:t>
            </w:r>
          </w:p>
        </w:tc>
      </w:tr>
    </w:tbl>
    <w:p w:rsidR="008F4EB7" w:rsidRPr="004C0BC2" w:rsidRDefault="008F4EB7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F4EB7" w:rsidRPr="004C0BC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</w:p>
          <w:p w:rsidR="008F4EB7" w:rsidRPr="004C0BC2" w:rsidRDefault="008F4EB7" w:rsidP="005E010A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Metody kształcenia</w:t>
            </w:r>
          </w:p>
          <w:p w:rsidR="008F4EB7" w:rsidRPr="004C0BC2" w:rsidRDefault="008F4EB7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F4EB7" w:rsidRPr="004C0BC2" w:rsidRDefault="008F4EB7" w:rsidP="00870B95">
            <w:pPr>
              <w:jc w:val="both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8F4EB7" w:rsidRPr="004C0BC2" w:rsidRDefault="008F4EB7" w:rsidP="00B8707E">
            <w:pPr>
              <w:jc w:val="both"/>
              <w:rPr>
                <w:sz w:val="24"/>
                <w:szCs w:val="24"/>
              </w:rPr>
            </w:pPr>
          </w:p>
        </w:tc>
      </w:tr>
      <w:tr w:rsidR="008F4EB7" w:rsidRPr="004C0BC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F4EB7" w:rsidRPr="004C0BC2" w:rsidRDefault="008F4EB7" w:rsidP="005E010A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F4EB7" w:rsidRPr="004C0BC2" w:rsidRDefault="008F4EB7" w:rsidP="005E010A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Nr efektu kształcenia</w:t>
            </w:r>
            <w:r w:rsidRPr="004C0BC2">
              <w:rPr>
                <w:sz w:val="24"/>
                <w:szCs w:val="24"/>
              </w:rPr>
              <w:br/>
            </w:r>
          </w:p>
        </w:tc>
      </w:tr>
      <w:tr w:rsidR="008F4EB7" w:rsidRPr="004C0BC2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01,02,03</w:t>
            </w:r>
          </w:p>
        </w:tc>
      </w:tr>
      <w:tr w:rsidR="008F4EB7" w:rsidRPr="004C0BC2">
        <w:tc>
          <w:tcPr>
            <w:tcW w:w="8208" w:type="dxa"/>
            <w:gridSpan w:val="3"/>
          </w:tcPr>
          <w:p w:rsidR="008F4EB7" w:rsidRPr="004C0BC2" w:rsidRDefault="008F4EB7" w:rsidP="00487889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04,05,06</w:t>
            </w:r>
          </w:p>
        </w:tc>
      </w:tr>
      <w:tr w:rsidR="008F4EB7" w:rsidRPr="004C0BC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Zaliczenie i 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01-09</w:t>
            </w:r>
          </w:p>
        </w:tc>
      </w:tr>
      <w:tr w:rsidR="008F4EB7" w:rsidRPr="004C0BC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</w:p>
        </w:tc>
      </w:tr>
      <w:tr w:rsidR="008F4EB7" w:rsidRPr="004C0BC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F4EB7" w:rsidRPr="004C0BC2" w:rsidRDefault="008F4EB7" w:rsidP="005E010A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Forma i warunki zaliczenia</w:t>
            </w:r>
          </w:p>
          <w:p w:rsidR="008F4EB7" w:rsidRPr="004C0BC2" w:rsidRDefault="008F4EB7" w:rsidP="005E010A">
            <w:pPr>
              <w:rPr>
                <w:sz w:val="24"/>
                <w:szCs w:val="24"/>
              </w:rPr>
            </w:pPr>
          </w:p>
          <w:p w:rsidR="008F4EB7" w:rsidRPr="004C0BC2" w:rsidRDefault="008F4EB7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F4EB7" w:rsidRPr="004C0BC2" w:rsidRDefault="008F4EB7" w:rsidP="00BF101B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Egzamin pisemny: dłuższa wypowiedź pisemna (rozwiązanie problemu); egzamin ustny; test wielokrotnego wybory; rozwiązywanie kazusu (rozwiązanie problemu).</w:t>
            </w:r>
          </w:p>
        </w:tc>
      </w:tr>
    </w:tbl>
    <w:p w:rsidR="008F4EB7" w:rsidRPr="004C0BC2" w:rsidRDefault="008F4EB7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F4EB7" w:rsidRPr="004C0BC2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NAKŁAD PRACY STUDENTA</w:t>
            </w:r>
          </w:p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F4EB7" w:rsidRPr="004C0BC2">
        <w:trPr>
          <w:trHeight w:val="263"/>
        </w:trPr>
        <w:tc>
          <w:tcPr>
            <w:tcW w:w="5211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 xml:space="preserve">Liczba godzin  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18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F4EB7" w:rsidRPr="004C0BC2" w:rsidRDefault="008F4EB7" w:rsidP="00DA7935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 w:rsidP="00162857">
            <w:pPr>
              <w:rPr>
                <w:sz w:val="24"/>
                <w:szCs w:val="24"/>
                <w:vertAlign w:val="superscript"/>
              </w:rPr>
            </w:pPr>
            <w:r w:rsidRPr="004C0BC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 w:rsidP="0016285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F4EB7" w:rsidRPr="004C0BC2" w:rsidRDefault="008F4EB7" w:rsidP="005D5D66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 w:rsidP="0016285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Przygotowanie projektu / eseju / itp.</w:t>
            </w:r>
            <w:r w:rsidRPr="004C0BC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10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F4EB7" w:rsidRPr="004C0BC2" w:rsidRDefault="008F4EB7" w:rsidP="00EF641D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35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0,1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F4EB7" w:rsidRPr="004C0BC2" w:rsidRDefault="008F4EB7" w:rsidP="00EF641D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27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</w:tcPr>
          <w:p w:rsidR="008F4EB7" w:rsidRPr="004C0BC2" w:rsidRDefault="008F4EB7">
            <w:pPr>
              <w:rPr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90,1</w:t>
            </w:r>
          </w:p>
        </w:tc>
      </w:tr>
      <w:tr w:rsidR="008F4EB7" w:rsidRPr="004C0BC2">
        <w:trPr>
          <w:trHeight w:val="236"/>
        </w:trPr>
        <w:tc>
          <w:tcPr>
            <w:tcW w:w="5211" w:type="dxa"/>
            <w:shd w:val="clear" w:color="auto" w:fill="C0C0C0"/>
          </w:tcPr>
          <w:p w:rsidR="008F4EB7" w:rsidRPr="004C0BC2" w:rsidRDefault="008F4EB7" w:rsidP="0074288E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F4EB7" w:rsidRPr="004C0BC2" w:rsidRDefault="008F4EB7" w:rsidP="0074288E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3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  <w:shd w:val="clear" w:color="auto" w:fill="C0C0C0"/>
          </w:tcPr>
          <w:p w:rsidR="008F4EB7" w:rsidRPr="004C0BC2" w:rsidRDefault="008F4EB7">
            <w:pPr>
              <w:rPr>
                <w:sz w:val="24"/>
                <w:szCs w:val="24"/>
                <w:vertAlign w:val="superscript"/>
              </w:rPr>
            </w:pPr>
            <w:r w:rsidRPr="004C0BC2">
              <w:rPr>
                <w:sz w:val="24"/>
                <w:szCs w:val="24"/>
              </w:rPr>
              <w:t>Liczba p. ECTS związana z zajęciami praktycznymi</w:t>
            </w:r>
            <w:r w:rsidRPr="004C0BC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F4EB7" w:rsidRPr="004C0BC2" w:rsidRDefault="008F4EB7">
            <w:pPr>
              <w:jc w:val="center"/>
              <w:rPr>
                <w:b/>
                <w:bCs/>
                <w:sz w:val="24"/>
                <w:szCs w:val="24"/>
              </w:rPr>
            </w:pPr>
            <w:r w:rsidRPr="004C0BC2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8F4EB7" w:rsidRPr="004C0BC2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F4EB7" w:rsidRPr="004C0BC2" w:rsidRDefault="008F4EB7">
            <w:pPr>
              <w:rPr>
                <w:b/>
                <w:bCs/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F4EB7" w:rsidRPr="004C0BC2" w:rsidRDefault="008F4EB7">
            <w:pPr>
              <w:jc w:val="center"/>
              <w:rPr>
                <w:sz w:val="24"/>
                <w:szCs w:val="24"/>
              </w:rPr>
            </w:pPr>
            <w:r w:rsidRPr="004C0BC2">
              <w:rPr>
                <w:sz w:val="24"/>
                <w:szCs w:val="24"/>
              </w:rPr>
              <w:t>0,7</w:t>
            </w:r>
          </w:p>
        </w:tc>
      </w:tr>
    </w:tbl>
    <w:p w:rsidR="008F4EB7" w:rsidRPr="00FA3533" w:rsidRDefault="008F4EB7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8F4EB7" w:rsidRPr="00FA353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EB7" w:rsidRDefault="008F4EB7">
      <w:r>
        <w:separator/>
      </w:r>
    </w:p>
  </w:endnote>
  <w:endnote w:type="continuationSeparator" w:id="0">
    <w:p w:rsidR="008F4EB7" w:rsidRDefault="008F4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EB7" w:rsidRDefault="008F4EB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8F4EB7" w:rsidRDefault="008F4EB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EB7" w:rsidRDefault="008F4EB7">
      <w:r>
        <w:separator/>
      </w:r>
    </w:p>
  </w:footnote>
  <w:footnote w:type="continuationSeparator" w:id="0">
    <w:p w:rsidR="008F4EB7" w:rsidRDefault="008F4E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A117A"/>
    <w:multiLevelType w:val="hybridMultilevel"/>
    <w:tmpl w:val="703AE0A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6"/>
  </w:num>
  <w:num w:numId="12">
    <w:abstractNumId w:val="6"/>
  </w:num>
  <w:num w:numId="13">
    <w:abstractNumId w:val="12"/>
  </w:num>
  <w:num w:numId="14">
    <w:abstractNumId w:val="3"/>
  </w:num>
  <w:num w:numId="15">
    <w:abstractNumId w:val="22"/>
  </w:num>
  <w:num w:numId="16">
    <w:abstractNumId w:val="8"/>
  </w:num>
  <w:num w:numId="17">
    <w:abstractNumId w:val="25"/>
  </w:num>
  <w:num w:numId="18">
    <w:abstractNumId w:val="18"/>
  </w:num>
  <w:num w:numId="19">
    <w:abstractNumId w:val="24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7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0341D"/>
    <w:rsid w:val="000052BF"/>
    <w:rsid w:val="00040D48"/>
    <w:rsid w:val="000835C7"/>
    <w:rsid w:val="00090911"/>
    <w:rsid w:val="000B063F"/>
    <w:rsid w:val="000B25BB"/>
    <w:rsid w:val="000B2DA0"/>
    <w:rsid w:val="000C5095"/>
    <w:rsid w:val="00143F4D"/>
    <w:rsid w:val="00162857"/>
    <w:rsid w:val="001D0456"/>
    <w:rsid w:val="001D49B2"/>
    <w:rsid w:val="001E06A6"/>
    <w:rsid w:val="001E31E7"/>
    <w:rsid w:val="001E5E1D"/>
    <w:rsid w:val="00202416"/>
    <w:rsid w:val="00203FE7"/>
    <w:rsid w:val="00243030"/>
    <w:rsid w:val="002744D5"/>
    <w:rsid w:val="0028576B"/>
    <w:rsid w:val="00285C0C"/>
    <w:rsid w:val="002B25FD"/>
    <w:rsid w:val="002C4A6A"/>
    <w:rsid w:val="002E7751"/>
    <w:rsid w:val="002F508D"/>
    <w:rsid w:val="003036BB"/>
    <w:rsid w:val="00312E69"/>
    <w:rsid w:val="003249B2"/>
    <w:rsid w:val="00354BCC"/>
    <w:rsid w:val="00362DF1"/>
    <w:rsid w:val="00371951"/>
    <w:rsid w:val="003A5120"/>
    <w:rsid w:val="003D1073"/>
    <w:rsid w:val="003D4BA8"/>
    <w:rsid w:val="003E7612"/>
    <w:rsid w:val="003F7FDC"/>
    <w:rsid w:val="00404AEA"/>
    <w:rsid w:val="0041601A"/>
    <w:rsid w:val="004253A0"/>
    <w:rsid w:val="00431A5A"/>
    <w:rsid w:val="0043490F"/>
    <w:rsid w:val="00434F5C"/>
    <w:rsid w:val="0045304C"/>
    <w:rsid w:val="004649F8"/>
    <w:rsid w:val="00487889"/>
    <w:rsid w:val="004B7C9F"/>
    <w:rsid w:val="004C0BC2"/>
    <w:rsid w:val="004C3DEC"/>
    <w:rsid w:val="004D5610"/>
    <w:rsid w:val="004D66CC"/>
    <w:rsid w:val="004E34C4"/>
    <w:rsid w:val="004F018E"/>
    <w:rsid w:val="00561DBE"/>
    <w:rsid w:val="00565718"/>
    <w:rsid w:val="005719E8"/>
    <w:rsid w:val="0058485C"/>
    <w:rsid w:val="005D5D66"/>
    <w:rsid w:val="005E010A"/>
    <w:rsid w:val="005E26D1"/>
    <w:rsid w:val="005E7E13"/>
    <w:rsid w:val="005F5203"/>
    <w:rsid w:val="005F6E91"/>
    <w:rsid w:val="00622529"/>
    <w:rsid w:val="0062607F"/>
    <w:rsid w:val="00636829"/>
    <w:rsid w:val="00643CFC"/>
    <w:rsid w:val="006541BE"/>
    <w:rsid w:val="0067486A"/>
    <w:rsid w:val="006A5DB2"/>
    <w:rsid w:val="006D73BD"/>
    <w:rsid w:val="006E66AC"/>
    <w:rsid w:val="00724143"/>
    <w:rsid w:val="007351F4"/>
    <w:rsid w:val="0074288E"/>
    <w:rsid w:val="00742916"/>
    <w:rsid w:val="0074563B"/>
    <w:rsid w:val="00761FB4"/>
    <w:rsid w:val="00807E5D"/>
    <w:rsid w:val="008134EB"/>
    <w:rsid w:val="0084452F"/>
    <w:rsid w:val="00870B95"/>
    <w:rsid w:val="00884A51"/>
    <w:rsid w:val="008D43A6"/>
    <w:rsid w:val="008D5A73"/>
    <w:rsid w:val="008F4EB7"/>
    <w:rsid w:val="00917EF3"/>
    <w:rsid w:val="00923B47"/>
    <w:rsid w:val="0094173C"/>
    <w:rsid w:val="00944297"/>
    <w:rsid w:val="00967D9D"/>
    <w:rsid w:val="00971BA8"/>
    <w:rsid w:val="0099411F"/>
    <w:rsid w:val="00995531"/>
    <w:rsid w:val="009B7C41"/>
    <w:rsid w:val="00A262CC"/>
    <w:rsid w:val="00A46DAF"/>
    <w:rsid w:val="00A65B85"/>
    <w:rsid w:val="00A7781C"/>
    <w:rsid w:val="00A813C8"/>
    <w:rsid w:val="00A843AF"/>
    <w:rsid w:val="00A91A6C"/>
    <w:rsid w:val="00AB7FA5"/>
    <w:rsid w:val="00AC1897"/>
    <w:rsid w:val="00AF5FE2"/>
    <w:rsid w:val="00B01DB5"/>
    <w:rsid w:val="00B01E31"/>
    <w:rsid w:val="00B2097B"/>
    <w:rsid w:val="00B31A0E"/>
    <w:rsid w:val="00B51943"/>
    <w:rsid w:val="00B71297"/>
    <w:rsid w:val="00B8707E"/>
    <w:rsid w:val="00B9164C"/>
    <w:rsid w:val="00BA0A76"/>
    <w:rsid w:val="00BA4056"/>
    <w:rsid w:val="00BB4673"/>
    <w:rsid w:val="00BE126B"/>
    <w:rsid w:val="00BE2E02"/>
    <w:rsid w:val="00BE6386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B26CF"/>
    <w:rsid w:val="00CC088B"/>
    <w:rsid w:val="00CC4125"/>
    <w:rsid w:val="00CE3B1A"/>
    <w:rsid w:val="00CE72DA"/>
    <w:rsid w:val="00D15A4F"/>
    <w:rsid w:val="00D2567D"/>
    <w:rsid w:val="00D302FE"/>
    <w:rsid w:val="00D60E63"/>
    <w:rsid w:val="00D70C81"/>
    <w:rsid w:val="00D775C7"/>
    <w:rsid w:val="00DA7935"/>
    <w:rsid w:val="00DB164F"/>
    <w:rsid w:val="00DC149C"/>
    <w:rsid w:val="00DC3DDF"/>
    <w:rsid w:val="00DC45F9"/>
    <w:rsid w:val="00E01C16"/>
    <w:rsid w:val="00E03B05"/>
    <w:rsid w:val="00E118FB"/>
    <w:rsid w:val="00E3438D"/>
    <w:rsid w:val="00E63E39"/>
    <w:rsid w:val="00E87FA8"/>
    <w:rsid w:val="00EC5E7A"/>
    <w:rsid w:val="00EC7AE8"/>
    <w:rsid w:val="00ED517B"/>
    <w:rsid w:val="00EE6150"/>
    <w:rsid w:val="00EF641D"/>
    <w:rsid w:val="00F416AF"/>
    <w:rsid w:val="00F41ECD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  <w:style w:type="character" w:customStyle="1" w:styleId="apple-converted-space">
    <w:name w:val="apple-converted-space"/>
    <w:uiPriority w:val="99"/>
    <w:rsid w:val="00E63E39"/>
  </w:style>
  <w:style w:type="paragraph" w:customStyle="1" w:styleId="sylans">
    <w:name w:val="syl_ans"/>
    <w:basedOn w:val="Normal"/>
    <w:uiPriority w:val="99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4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4</Pages>
  <Words>881</Words>
  <Characters>5292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20</cp:revision>
  <cp:lastPrinted>2012-05-11T08:02:00Z</cp:lastPrinted>
  <dcterms:created xsi:type="dcterms:W3CDTF">2012-05-31T14:27:00Z</dcterms:created>
  <dcterms:modified xsi:type="dcterms:W3CDTF">2012-09-15T09:23:00Z</dcterms:modified>
</cp:coreProperties>
</file>